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18" w:rsidRPr="00EA6DC3" w:rsidRDefault="003961CD" w:rsidP="00707618">
      <w:pPr>
        <w:spacing w:before="240" w:after="120" w:line="240" w:lineRule="atLeast"/>
        <w:jc w:val="center"/>
        <w:textAlignment w:val="baseline"/>
        <w:rPr>
          <w:szCs w:val="14"/>
        </w:rPr>
      </w:pPr>
      <w:r w:rsidRPr="00EA6DC3">
        <w:rPr>
          <w:szCs w:val="14"/>
        </w:rPr>
        <w:t xml:space="preserve">            </w:t>
      </w:r>
    </w:p>
    <w:p w:rsidR="00136B49" w:rsidRPr="00EA6DC3" w:rsidRDefault="00136B49" w:rsidP="00136B49">
      <w:pPr>
        <w:spacing w:before="240" w:after="12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4"/>
          <w:lang w:eastAsia="pl-PL"/>
        </w:rPr>
      </w:pPr>
      <w:r w:rsidRPr="00EA6DC3">
        <w:rPr>
          <w:szCs w:val="14"/>
        </w:rPr>
        <w:t xml:space="preserve">  </w:t>
      </w:r>
      <w:r w:rsidRPr="00EA6DC3">
        <w:rPr>
          <w:rFonts w:ascii="Times New Roman" w:eastAsia="Times New Roman" w:hAnsi="Times New Roman" w:cs="Times New Roman"/>
          <w:b/>
          <w:sz w:val="18"/>
          <w:szCs w:val="14"/>
          <w:lang w:eastAsia="pl-PL"/>
        </w:rPr>
        <w:t>Informacja w trybie art. 13 i art. 14 RODO</w:t>
      </w:r>
    </w:p>
    <w:p w:rsidR="00AE487E" w:rsidRPr="00EA6DC3" w:rsidRDefault="00136B49" w:rsidP="00AE487E">
      <w:pPr>
        <w:pStyle w:val="doc-ti"/>
        <w:spacing w:before="240" w:beforeAutospacing="0" w:after="120" w:afterAutospacing="0" w:line="240" w:lineRule="atLeast"/>
        <w:ind w:left="426"/>
        <w:jc w:val="both"/>
        <w:textAlignment w:val="baseline"/>
        <w:rPr>
          <w:sz w:val="18"/>
          <w:szCs w:val="14"/>
        </w:rPr>
      </w:pPr>
      <w:r w:rsidRPr="00EA6DC3">
        <w:rPr>
          <w:sz w:val="18"/>
          <w:szCs w:val="14"/>
        </w:rPr>
        <w:t xml:space="preserve">Spełniając obowiązek: </w:t>
      </w:r>
      <w:r w:rsidR="005C6937" w:rsidRPr="00EA6DC3">
        <w:rPr>
          <w:sz w:val="18"/>
          <w:szCs w:val="14"/>
        </w:rPr>
        <w:t xml:space="preserve">Ustawy z dnia 21 lutego 2019 r. o zmianie niektórych ustaw w związku z zapewnieniem stosowania </w:t>
      </w:r>
      <w:r w:rsidR="005C6937" w:rsidRPr="00EA6DC3">
        <w:rPr>
          <w:bCs/>
          <w:color w:val="262626" w:themeColor="text1" w:themeTint="D9"/>
          <w:sz w:val="18"/>
          <w:szCs w:val="14"/>
        </w:rPr>
        <w:t>R</w:t>
      </w:r>
      <w:r w:rsidRPr="00EA6DC3">
        <w:rPr>
          <w:bCs/>
          <w:color w:val="262626" w:themeColor="text1" w:themeTint="D9"/>
          <w:sz w:val="18"/>
          <w:szCs w:val="14"/>
        </w:rPr>
        <w:t xml:space="preserve">ozporządzenia </w:t>
      </w:r>
      <w:r w:rsidR="005C6937" w:rsidRPr="00EA6DC3">
        <w:rPr>
          <w:bCs/>
          <w:color w:val="262626" w:themeColor="text1" w:themeTint="D9"/>
          <w:sz w:val="18"/>
          <w:szCs w:val="14"/>
        </w:rPr>
        <w:t>P</w:t>
      </w:r>
      <w:r w:rsidRPr="00EA6DC3">
        <w:rPr>
          <w:bCs/>
          <w:color w:val="262626" w:themeColor="text1" w:themeTint="D9"/>
          <w:sz w:val="18"/>
          <w:szCs w:val="14"/>
        </w:rPr>
        <w:t xml:space="preserve">arlamentu </w:t>
      </w:r>
      <w:r w:rsidR="005C6937" w:rsidRPr="00EA6DC3">
        <w:rPr>
          <w:bCs/>
          <w:color w:val="262626" w:themeColor="text1" w:themeTint="D9"/>
          <w:sz w:val="18"/>
          <w:szCs w:val="14"/>
        </w:rPr>
        <w:t>E</w:t>
      </w:r>
      <w:r w:rsidRPr="00EA6DC3">
        <w:rPr>
          <w:bCs/>
          <w:color w:val="262626" w:themeColor="text1" w:themeTint="D9"/>
          <w:sz w:val="18"/>
          <w:szCs w:val="14"/>
        </w:rPr>
        <w:t xml:space="preserve">uropejskiego(UE) </w:t>
      </w:r>
      <w:r w:rsidR="005C6937" w:rsidRPr="00EA6DC3">
        <w:rPr>
          <w:bCs/>
          <w:color w:val="262626" w:themeColor="text1" w:themeTint="D9"/>
          <w:sz w:val="18"/>
          <w:szCs w:val="14"/>
        </w:rPr>
        <w:t xml:space="preserve">i Rady (UE) </w:t>
      </w:r>
      <w:r w:rsidRPr="00EA6DC3">
        <w:rPr>
          <w:bCs/>
          <w:color w:val="262626" w:themeColor="text1" w:themeTint="D9"/>
          <w:sz w:val="18"/>
          <w:szCs w:val="14"/>
        </w:rPr>
        <w:t>2016/679 z dnia 27 kwietnia 2016 r. w sprawie ochrony osób fizycznych w związku z przetwarzaniem danych osobowych i w sprawie swobodnego przepływu takich danych oraz uchylenia dyrektywy 95/46/WE (ogólne rozporządzenie o ochronie danych),</w:t>
      </w:r>
      <w:r w:rsidRPr="00EA6DC3">
        <w:rPr>
          <w:sz w:val="18"/>
          <w:szCs w:val="14"/>
        </w:rPr>
        <w:t xml:space="preserve"> ustawy z dnia 10 maja 2018 roku o ochronie danych osobowych, </w:t>
      </w:r>
      <w:r w:rsidR="00AE487E" w:rsidRPr="00EA6DC3">
        <w:rPr>
          <w:sz w:val="18"/>
          <w:szCs w:val="14"/>
        </w:rPr>
        <w:br/>
        <w:t xml:space="preserve">oraz </w:t>
      </w:r>
      <w:r w:rsidRPr="00EA6DC3">
        <w:rPr>
          <w:sz w:val="18"/>
          <w:szCs w:val="14"/>
        </w:rPr>
        <w:t xml:space="preserve">Gminny Ośrodek Pomocy Społecznej w Sułoszowej 32-045 Sułoszowa ul. Krakowska 139, jako administrator danych osobowych, informuje, że pozyskuje dane osobowe w trakcie prowadzonych postępowań administracyjnych. Dane osobowe są zbierane wykorzystywane przez Gminny Ośrodek Pomocy Społecznej w Sułoszowej dla prowadzonych postępowań administracyjnych, zmierzających do wydania decyzji administracyjnych, w celu przyznania świadczeń. Pozyskane dane nie są udostępniane podmiotom trzecim, z zastrzeżeniem obowiązku wynikającego z odrębnych przepisów. Osoby, których dane osobowe zostały pozyskane przez Gminny Ośrodek Pomocy Społecznej w Sułoszowej dla w/w celów mają prawo dostępu do ich treści, a także prawo ich poprawiania </w:t>
      </w:r>
    </w:p>
    <w:p w:rsidR="00136B49" w:rsidRPr="00EA6DC3" w:rsidRDefault="00136B49" w:rsidP="00AE487E">
      <w:pPr>
        <w:pStyle w:val="Akapitzlist"/>
        <w:spacing w:line="240" w:lineRule="atLeast"/>
        <w:ind w:left="709"/>
        <w:jc w:val="both"/>
        <w:rPr>
          <w:rFonts w:ascii="Times New Roman" w:hAnsi="Times New Roman" w:cs="Times New Roman"/>
          <w:sz w:val="18"/>
          <w:szCs w:val="14"/>
        </w:rPr>
      </w:pPr>
      <w:r w:rsidRPr="00EA6DC3">
        <w:rPr>
          <w:rFonts w:ascii="Times New Roman" w:hAnsi="Times New Roman" w:cs="Times New Roman"/>
          <w:sz w:val="18"/>
          <w:szCs w:val="14"/>
        </w:rPr>
        <w:t xml:space="preserve">Inspektor Danych Osobowych Gminnego Ośrodka Pomocy Społecznej w Sułoszowej : Agnieszka </w:t>
      </w:r>
      <w:proofErr w:type="spellStart"/>
      <w:r w:rsidRPr="00EA6DC3">
        <w:rPr>
          <w:rFonts w:ascii="Times New Roman" w:hAnsi="Times New Roman" w:cs="Times New Roman"/>
          <w:sz w:val="18"/>
          <w:szCs w:val="14"/>
        </w:rPr>
        <w:t>Okrajni</w:t>
      </w:r>
      <w:proofErr w:type="spellEnd"/>
      <w:r w:rsidRPr="00EA6DC3">
        <w:rPr>
          <w:rFonts w:ascii="Times New Roman" w:hAnsi="Times New Roman" w:cs="Times New Roman"/>
          <w:sz w:val="18"/>
          <w:szCs w:val="14"/>
        </w:rPr>
        <w:t xml:space="preserve"> </w:t>
      </w:r>
    </w:p>
    <w:p w:rsidR="00136B49" w:rsidRPr="00EA6DC3" w:rsidRDefault="00136B49" w:rsidP="00AE487E">
      <w:pPr>
        <w:pStyle w:val="Akapitzlist"/>
        <w:spacing w:line="240" w:lineRule="atLeast"/>
        <w:ind w:left="502"/>
        <w:jc w:val="both"/>
        <w:rPr>
          <w:rFonts w:ascii="Times New Roman" w:hAnsi="Times New Roman" w:cs="Times New Roman"/>
          <w:sz w:val="18"/>
          <w:szCs w:val="14"/>
        </w:rPr>
      </w:pPr>
      <w:r w:rsidRPr="00EA6DC3">
        <w:rPr>
          <w:rFonts w:ascii="Times New Roman" w:hAnsi="Times New Roman" w:cs="Times New Roman"/>
          <w:sz w:val="18"/>
          <w:szCs w:val="14"/>
        </w:rPr>
        <w:t xml:space="preserve">Art. 22. ust.1 cyt: </w:t>
      </w:r>
      <w:r w:rsidRPr="00EA6DC3">
        <w:rPr>
          <w:rFonts w:ascii="Times New Roman" w:hAnsi="Times New Roman" w:cs="Times New Roman"/>
          <w:i/>
          <w:sz w:val="18"/>
          <w:szCs w:val="14"/>
        </w:rPr>
        <w:t>,, Organ właściwy dłużnika i organ właściwy wierzyciela mogą gromadzić i przetwarzać, w zakresie określonym w ustawie, dane osobowe osób, o których mowa w art. 15 ust. 1, członków ich rodzin oraz dłużników alimentacyjnych i członków ich rodzin”.</w:t>
      </w:r>
      <w:r w:rsidRPr="00EA6DC3">
        <w:rPr>
          <w:rFonts w:ascii="Times New Roman" w:hAnsi="Times New Roman" w:cs="Times New Roman"/>
          <w:sz w:val="18"/>
          <w:szCs w:val="14"/>
        </w:rPr>
        <w:t xml:space="preserve"> ( Ustawy z dnia 7 września 2007 r. o pomocy osobom uprawnionym do alimentów)</w:t>
      </w:r>
    </w:p>
    <w:p w:rsidR="00136B49" w:rsidRPr="00EA6DC3" w:rsidRDefault="00136B49" w:rsidP="00AE487E">
      <w:pPr>
        <w:pStyle w:val="Akapitzlist"/>
        <w:spacing w:line="240" w:lineRule="atLeast"/>
        <w:ind w:left="502"/>
        <w:jc w:val="both"/>
        <w:rPr>
          <w:rFonts w:ascii="Times New Roman" w:hAnsi="Times New Roman" w:cs="Times New Roman"/>
          <w:sz w:val="18"/>
          <w:szCs w:val="14"/>
        </w:rPr>
      </w:pPr>
      <w:r w:rsidRPr="00EA6DC3">
        <w:rPr>
          <w:rFonts w:ascii="Times New Roman" w:hAnsi="Times New Roman" w:cs="Times New Roman"/>
          <w:sz w:val="18"/>
          <w:szCs w:val="14"/>
        </w:rPr>
        <w:t xml:space="preserve">Art. 29. ust.1 cyt: </w:t>
      </w:r>
      <w:r w:rsidRPr="00EA6DC3">
        <w:rPr>
          <w:rFonts w:ascii="Times New Roman" w:hAnsi="Times New Roman" w:cs="Times New Roman"/>
          <w:i/>
          <w:sz w:val="18"/>
          <w:szCs w:val="14"/>
        </w:rPr>
        <w:t>,, Podmiot realizujący zadania w zakresie świadczeń rodzinnych może gromadzić i przetwarzać, w zakresie określonym w ustawie, dane osobowe osoby, o której mowa w art. 23 ust. 1, oraz członków jej rodziny”.</w:t>
      </w:r>
      <w:r w:rsidRPr="00EA6DC3">
        <w:rPr>
          <w:rFonts w:ascii="Times New Roman" w:hAnsi="Times New Roman" w:cs="Times New Roman"/>
          <w:sz w:val="18"/>
          <w:szCs w:val="14"/>
        </w:rPr>
        <w:t xml:space="preserve"> (Ustawa z dnia 28 listopada 2003 r. o świadczeniach rodzinnych)</w:t>
      </w:r>
    </w:p>
    <w:p w:rsidR="00136B49" w:rsidRPr="00EA6DC3" w:rsidRDefault="00136B49" w:rsidP="00AE487E">
      <w:pPr>
        <w:pStyle w:val="Akapitzlist"/>
        <w:spacing w:line="240" w:lineRule="atLeast"/>
        <w:ind w:left="502"/>
        <w:jc w:val="both"/>
        <w:rPr>
          <w:rFonts w:ascii="Times New Roman" w:hAnsi="Times New Roman" w:cs="Times New Roman"/>
          <w:sz w:val="18"/>
          <w:szCs w:val="14"/>
        </w:rPr>
      </w:pPr>
      <w:r w:rsidRPr="00EA6DC3">
        <w:rPr>
          <w:rFonts w:ascii="Times New Roman" w:hAnsi="Times New Roman" w:cs="Times New Roman"/>
          <w:bCs/>
          <w:sz w:val="18"/>
          <w:szCs w:val="14"/>
        </w:rPr>
        <w:t>Art. 24.</w:t>
      </w:r>
      <w:r w:rsidRPr="00EA6DC3">
        <w:rPr>
          <w:rFonts w:ascii="Times New Roman" w:hAnsi="Times New Roman" w:cs="Times New Roman"/>
          <w:b/>
          <w:bCs/>
          <w:sz w:val="18"/>
          <w:szCs w:val="14"/>
        </w:rPr>
        <w:t xml:space="preserve"> </w:t>
      </w:r>
      <w:r w:rsidRPr="00EA6DC3">
        <w:rPr>
          <w:rFonts w:ascii="Times New Roman" w:hAnsi="Times New Roman" w:cs="Times New Roman"/>
          <w:bCs/>
          <w:sz w:val="18"/>
          <w:szCs w:val="14"/>
        </w:rPr>
        <w:t>ust.</w:t>
      </w:r>
      <w:r w:rsidRPr="00EA6DC3">
        <w:rPr>
          <w:rFonts w:ascii="Times New Roman" w:hAnsi="Times New Roman" w:cs="Times New Roman"/>
          <w:sz w:val="18"/>
          <w:szCs w:val="14"/>
        </w:rPr>
        <w:t xml:space="preserve">1 cyt: </w:t>
      </w:r>
      <w:r w:rsidRPr="00EA6DC3">
        <w:rPr>
          <w:rFonts w:ascii="Times New Roman" w:hAnsi="Times New Roman" w:cs="Times New Roman"/>
          <w:i/>
          <w:sz w:val="18"/>
          <w:szCs w:val="14"/>
        </w:rPr>
        <w:t xml:space="preserve">,,Podmioty realizujące zadania w zakresie świadczenia wychowawczego oraz podmioty, których systemy teleinformatyczne są wykorzystywane do składania wniosków i załączników do wniosków, o których mowa w art. 13 ust. 4, mogą przetwarzać, w zakresie niezbędnym do realizacji zadań wynikających z niniejszej ustawy, dane osobowe osoby ubiegającej się o świadczenie wychowawcze oraz członków jej rodziny”. </w:t>
      </w:r>
      <w:r w:rsidRPr="00EA6DC3">
        <w:rPr>
          <w:rFonts w:ascii="Times New Roman" w:hAnsi="Times New Roman" w:cs="Times New Roman"/>
          <w:sz w:val="18"/>
          <w:szCs w:val="14"/>
        </w:rPr>
        <w:t>(Ustawa z dnia 11 lutego 2016 r. o pomocy państwa w wychowywaniu dzieci)</w:t>
      </w:r>
    </w:p>
    <w:p w:rsidR="00136B49" w:rsidRPr="00EA6DC3" w:rsidRDefault="007748ED" w:rsidP="007748ED">
      <w:pPr>
        <w:pStyle w:val="Akapitzlist"/>
        <w:spacing w:line="240" w:lineRule="atLeast"/>
        <w:ind w:left="502" w:hanging="76"/>
        <w:jc w:val="both"/>
        <w:rPr>
          <w:rFonts w:ascii="Times New Roman" w:hAnsi="Times New Roman" w:cs="Times New Roman"/>
          <w:sz w:val="18"/>
          <w:szCs w:val="14"/>
        </w:rPr>
      </w:pPr>
      <w:r>
        <w:rPr>
          <w:rFonts w:ascii="Times New Roman" w:hAnsi="Times New Roman" w:cs="Times New Roman"/>
          <w:sz w:val="18"/>
          <w:szCs w:val="14"/>
        </w:rPr>
        <w:t xml:space="preserve"> </w:t>
      </w:r>
      <w:r w:rsidR="00136B49" w:rsidRPr="00EA6DC3">
        <w:rPr>
          <w:rFonts w:ascii="Times New Roman" w:hAnsi="Times New Roman" w:cs="Times New Roman"/>
          <w:sz w:val="18"/>
          <w:szCs w:val="14"/>
        </w:rPr>
        <w:t xml:space="preserve">Art. 100.  Ust.2 cyt: </w:t>
      </w:r>
      <w:r w:rsidR="00136B49" w:rsidRPr="00EA6DC3">
        <w:rPr>
          <w:rFonts w:ascii="Times New Roman" w:hAnsi="Times New Roman" w:cs="Times New Roman"/>
          <w:i/>
          <w:sz w:val="18"/>
          <w:szCs w:val="14"/>
        </w:rPr>
        <w:t xml:space="preserve">,,W zakresie niezbędnym do przyznawania i udzielania świadczeń z pomocy społecznej można przetwarzać dane osób ubiegających się i korzystających z tych świadczeń dotyczące: pochodzenia etnicznego, stanu zdrowia, nałogów, </w:t>
      </w:r>
      <w:proofErr w:type="spellStart"/>
      <w:r w:rsidR="00136B49" w:rsidRPr="00EA6DC3">
        <w:rPr>
          <w:rFonts w:ascii="Times New Roman" w:hAnsi="Times New Roman" w:cs="Times New Roman"/>
          <w:i/>
          <w:sz w:val="18"/>
          <w:szCs w:val="14"/>
        </w:rPr>
        <w:t>skazań</w:t>
      </w:r>
      <w:proofErr w:type="spellEnd"/>
      <w:r w:rsidR="00136B49" w:rsidRPr="00EA6DC3">
        <w:rPr>
          <w:rFonts w:ascii="Times New Roman" w:hAnsi="Times New Roman" w:cs="Times New Roman"/>
          <w:i/>
          <w:sz w:val="18"/>
          <w:szCs w:val="14"/>
        </w:rPr>
        <w:t xml:space="preserve">, orzeczeń o ukaraniu, a także innych orzeczeń wydanych w postępowaniu sądowym lub administracyjnym” </w:t>
      </w:r>
      <w:r w:rsidR="00136B49" w:rsidRPr="00EA6DC3">
        <w:rPr>
          <w:rFonts w:ascii="Times New Roman" w:hAnsi="Times New Roman" w:cs="Times New Roman"/>
          <w:sz w:val="18"/>
          <w:szCs w:val="14"/>
        </w:rPr>
        <w:t>(Ustawa z dnia 12 marca 2004 r. o pomocy społecznej)</w:t>
      </w:r>
    </w:p>
    <w:p w:rsidR="00136B49" w:rsidRPr="00EA6DC3" w:rsidRDefault="00136B49" w:rsidP="00AE487E">
      <w:pPr>
        <w:pStyle w:val="Akapitzlist"/>
        <w:spacing w:line="240" w:lineRule="atLeast"/>
        <w:ind w:left="502"/>
        <w:jc w:val="both"/>
        <w:rPr>
          <w:rFonts w:ascii="Times New Roman" w:hAnsi="Times New Roman" w:cs="Times New Roman"/>
          <w:sz w:val="18"/>
          <w:szCs w:val="14"/>
        </w:rPr>
      </w:pPr>
      <w:r w:rsidRPr="00EA6DC3">
        <w:rPr>
          <w:rFonts w:ascii="Times New Roman" w:hAnsi="Times New Roman" w:cs="Times New Roman"/>
          <w:sz w:val="18"/>
          <w:szCs w:val="14"/>
        </w:rPr>
        <w:t>§</w:t>
      </w:r>
      <w:r w:rsidRPr="00EA6DC3">
        <w:rPr>
          <w:rFonts w:ascii="Times New Roman" w:hAnsi="Times New Roman" w:cs="Times New Roman"/>
          <w:i/>
          <w:sz w:val="18"/>
          <w:szCs w:val="14"/>
        </w:rPr>
        <w:t xml:space="preserve"> </w:t>
      </w:r>
      <w:r w:rsidRPr="00EA6DC3">
        <w:rPr>
          <w:rFonts w:ascii="Times New Roman" w:hAnsi="Times New Roman" w:cs="Times New Roman"/>
          <w:sz w:val="18"/>
          <w:szCs w:val="14"/>
        </w:rPr>
        <w:t>19 cyt:</w:t>
      </w:r>
      <w:r w:rsidRPr="00EA6DC3">
        <w:rPr>
          <w:rFonts w:ascii="Times New Roman" w:hAnsi="Times New Roman" w:cs="Times New Roman"/>
          <w:i/>
          <w:sz w:val="18"/>
          <w:szCs w:val="14"/>
        </w:rPr>
        <w:t xml:space="preserve">  ,, Informacje, o których mowa w § 18, udostępnia się z rejestru centralnego, o którym mowa w art. 14 ust. 2 ustawy z dnia 11 lutego 2016 r. o pomocy państwa w wychowywaniu dzieci, w zakresie niezbędnym do realizacji świadczenia dobry start oraz w celu weryfikacji prawa do tego świadczenia, wójtom, burmistrzom oraz prezydentom” </w:t>
      </w:r>
      <w:r w:rsidRPr="00EA6DC3">
        <w:rPr>
          <w:rFonts w:ascii="Times New Roman" w:hAnsi="Times New Roman" w:cs="Times New Roman"/>
          <w:sz w:val="18"/>
          <w:szCs w:val="14"/>
        </w:rPr>
        <w:t>oraz</w:t>
      </w:r>
      <w:r w:rsidRPr="00EA6DC3">
        <w:rPr>
          <w:rFonts w:ascii="Times New Roman" w:hAnsi="Times New Roman" w:cs="Times New Roman"/>
          <w:i/>
          <w:sz w:val="18"/>
          <w:szCs w:val="14"/>
        </w:rPr>
        <w:t xml:space="preserve"> </w:t>
      </w:r>
      <w:r w:rsidRPr="00EA6DC3">
        <w:rPr>
          <w:rFonts w:ascii="Times New Roman" w:hAnsi="Times New Roman" w:cs="Times New Roman"/>
          <w:sz w:val="18"/>
          <w:szCs w:val="14"/>
        </w:rPr>
        <w:t xml:space="preserve">§ 20. 1. cyt: </w:t>
      </w:r>
      <w:r w:rsidRPr="00EA6DC3">
        <w:rPr>
          <w:rFonts w:ascii="Times New Roman" w:hAnsi="Times New Roman" w:cs="Times New Roman"/>
          <w:i/>
          <w:sz w:val="18"/>
          <w:szCs w:val="14"/>
        </w:rPr>
        <w:t>,, Informacje, o których mowa w § 10 ust. 4 pkt 2 i 3, informacje wynikające z dokumentów i oświadczeń, o których mowa w § 10 ust. 4 pkt 4–6, oraz informacje o wartości udzielonych świadczeń dobry start przetwarza minister właściwy do spraw rodziny i wojewodowie w celu monitorowania realizacji świadczeń dobry start oraz organy właściwe w celu realizacji świadczeń dobry start oraz w celu weryfikacji prawa do tych świadczeń. 2. Minister właściwy do spraw rodziny przetwarza dane w zakresie adresu poczty elektronicznej wskazanego we wniosku o ustalenie prawa do świadczenia dobry start w celu przekazywania informacji związanych z uprawnieniami dla rodzin. Przepisy § 22 i 24 stosuje się odpowiednio”</w:t>
      </w:r>
      <w:r w:rsidRPr="00EA6DC3">
        <w:rPr>
          <w:i/>
          <w:sz w:val="28"/>
        </w:rPr>
        <w:t xml:space="preserve"> </w:t>
      </w:r>
      <w:r w:rsidRPr="00EA6DC3">
        <w:rPr>
          <w:rFonts w:ascii="Times New Roman" w:hAnsi="Times New Roman" w:cs="Times New Roman"/>
          <w:sz w:val="18"/>
          <w:szCs w:val="14"/>
        </w:rPr>
        <w:t>(Rozporządzenie Rady Ministrów z dnia 30 maja 2018 r. w sprawie szczegółowych warunków realizacji rządowego programu ,,Dobry Start” Dz.U. z 2018 r., poz. 1061)</w:t>
      </w:r>
    </w:p>
    <w:p w:rsidR="000A03C9" w:rsidRPr="00EA6DC3" w:rsidRDefault="000A03C9" w:rsidP="00AE487E">
      <w:pPr>
        <w:pStyle w:val="Akapitzlist"/>
        <w:spacing w:line="240" w:lineRule="atLeast"/>
        <w:ind w:left="502"/>
        <w:jc w:val="both"/>
        <w:rPr>
          <w:rFonts w:ascii="Times New Roman" w:hAnsi="Times New Roman" w:cs="Times New Roman"/>
          <w:sz w:val="18"/>
          <w:szCs w:val="14"/>
        </w:rPr>
      </w:pPr>
      <w:r w:rsidRPr="00EA6DC3">
        <w:rPr>
          <w:rFonts w:ascii="Times New Roman" w:hAnsi="Times New Roman" w:cs="Times New Roman"/>
          <w:sz w:val="18"/>
          <w:szCs w:val="14"/>
        </w:rPr>
        <w:t xml:space="preserve"> Państwa dane osobowe, będą przechowywane przez okres wynikający z przepisów prawa, w szczególności ustawy z dnia 14 lipca 1983 r. o narodowym zasobie archiwalnym </w:t>
      </w:r>
      <w:r w:rsidR="00931BC3" w:rsidRPr="00EA6DC3">
        <w:rPr>
          <w:rFonts w:ascii="Times New Roman" w:hAnsi="Times New Roman" w:cs="Times New Roman"/>
          <w:sz w:val="18"/>
          <w:szCs w:val="14"/>
        </w:rPr>
        <w:t xml:space="preserve">   </w:t>
      </w:r>
      <w:r w:rsidRPr="00EA6DC3">
        <w:rPr>
          <w:rFonts w:ascii="Times New Roman" w:hAnsi="Times New Roman" w:cs="Times New Roman"/>
          <w:sz w:val="18"/>
          <w:szCs w:val="14"/>
        </w:rPr>
        <w:t xml:space="preserve">i archiwach oraz rozporządzenia Prezesa Rady Ministrów z dnia 18 stycznia 2011 r. w </w:t>
      </w:r>
      <w:r w:rsidRPr="00EA6DC3">
        <w:rPr>
          <w:rFonts w:ascii="Times New Roman" w:hAnsi="Times New Roman" w:cs="Times New Roman"/>
          <w:color w:val="FFFFFF" w:themeColor="background1"/>
          <w:sz w:val="18"/>
          <w:szCs w:val="14"/>
        </w:rPr>
        <w:t>..</w:t>
      </w:r>
      <w:r w:rsidRPr="00EA6DC3">
        <w:rPr>
          <w:rFonts w:ascii="Times New Roman" w:hAnsi="Times New Roman" w:cs="Times New Roman"/>
          <w:sz w:val="18"/>
          <w:szCs w:val="14"/>
        </w:rPr>
        <w:t xml:space="preserve">sprawie instrukcji kancelaryjnej, jednolitych rzeczowych wykazów akt oraz instrukcji w sprawie  organizacji i zakresu działania </w:t>
      </w:r>
      <w:r w:rsidRPr="00EA6DC3">
        <w:rPr>
          <w:rFonts w:ascii="Times New Roman" w:hAnsi="Times New Roman" w:cs="Times New Roman"/>
          <w:color w:val="FFFFFF" w:themeColor="background1"/>
          <w:sz w:val="18"/>
          <w:szCs w:val="14"/>
        </w:rPr>
        <w:t>…...</w:t>
      </w:r>
      <w:r w:rsidRPr="00EA6DC3">
        <w:rPr>
          <w:rFonts w:ascii="Times New Roman" w:hAnsi="Times New Roman" w:cs="Times New Roman"/>
          <w:sz w:val="18"/>
          <w:szCs w:val="14"/>
        </w:rPr>
        <w:t>archiwów zakładowych.</w:t>
      </w:r>
    </w:p>
    <w:p w:rsidR="00136B49" w:rsidRPr="00EA6DC3" w:rsidRDefault="007748ED" w:rsidP="007748ED">
      <w:pPr>
        <w:spacing w:line="240" w:lineRule="atLeast"/>
        <w:jc w:val="both"/>
        <w:rPr>
          <w:rFonts w:ascii="Times New Roman" w:hAnsi="Times New Roman" w:cs="Times New Roman"/>
          <w:bCs/>
          <w:color w:val="262626" w:themeColor="text1" w:themeTint="D9"/>
          <w:sz w:val="18"/>
          <w:szCs w:val="14"/>
        </w:rPr>
      </w:pPr>
      <w:r>
        <w:rPr>
          <w:rFonts w:ascii="Times New Roman" w:hAnsi="Times New Roman" w:cs="Times New Roman"/>
          <w:i/>
          <w:sz w:val="18"/>
          <w:szCs w:val="14"/>
        </w:rPr>
        <w:t xml:space="preserve">            </w:t>
      </w:r>
      <w:r w:rsidR="00136B49" w:rsidRPr="00EA6DC3">
        <w:rPr>
          <w:rFonts w:ascii="Times New Roman" w:hAnsi="Times New Roman" w:cs="Times New Roman"/>
          <w:i/>
          <w:sz w:val="18"/>
          <w:szCs w:val="14"/>
        </w:rPr>
        <w:t>Art. 13 ust. 2 lit. b cyt</w:t>
      </w:r>
      <w:r w:rsidR="00136B49" w:rsidRPr="00EA6DC3">
        <w:rPr>
          <w:rFonts w:ascii="Times New Roman" w:hAnsi="Times New Roman" w:cs="Times New Roman"/>
          <w:sz w:val="18"/>
          <w:szCs w:val="14"/>
        </w:rPr>
        <w:t xml:space="preserve">:  </w:t>
      </w:r>
      <w:r w:rsidR="00136B49" w:rsidRPr="00EA6DC3">
        <w:rPr>
          <w:rFonts w:ascii="Times New Roman" w:hAnsi="Times New Roman" w:cs="Times New Roman"/>
          <w:i/>
          <w:sz w:val="18"/>
          <w:szCs w:val="14"/>
        </w:rPr>
        <w:t xml:space="preserve">,,informacje o prawie do żądania od administratora dostępu do danych osobowych dotyczących osoby, której dane </w:t>
      </w:r>
      <w:r>
        <w:rPr>
          <w:rFonts w:ascii="Times New Roman" w:hAnsi="Times New Roman" w:cs="Times New Roman"/>
          <w:i/>
          <w:sz w:val="18"/>
          <w:szCs w:val="14"/>
        </w:rPr>
        <w:t xml:space="preserve">                               </w:t>
      </w:r>
      <w:r w:rsidR="00136B49" w:rsidRPr="00EA6DC3">
        <w:rPr>
          <w:rFonts w:ascii="Times New Roman" w:hAnsi="Times New Roman" w:cs="Times New Roman"/>
          <w:i/>
          <w:sz w:val="18"/>
          <w:szCs w:val="14"/>
        </w:rPr>
        <w:t>dotyczą, ich sprostowania, usunięcia</w:t>
      </w:r>
      <w:r w:rsidR="00CF6525" w:rsidRPr="00EA6DC3">
        <w:rPr>
          <w:rFonts w:ascii="Times New Roman" w:hAnsi="Times New Roman" w:cs="Times New Roman"/>
          <w:i/>
          <w:sz w:val="18"/>
          <w:szCs w:val="14"/>
        </w:rPr>
        <w:t xml:space="preserve"> </w:t>
      </w:r>
      <w:r w:rsidR="00136B49" w:rsidRPr="00EA6DC3">
        <w:rPr>
          <w:rFonts w:ascii="Times New Roman" w:hAnsi="Times New Roman" w:cs="Times New Roman"/>
          <w:i/>
          <w:sz w:val="18"/>
          <w:szCs w:val="14"/>
        </w:rPr>
        <w:t xml:space="preserve">lub ograniczenia przetwarzania lub o prawie do wniesienia sprzeciwu wobec przetwarzania, a także o prawie do przenoszenia danych” </w:t>
      </w:r>
      <w:r w:rsidR="00136B49" w:rsidRPr="00EA6DC3">
        <w:rPr>
          <w:rFonts w:ascii="Times New Roman" w:hAnsi="Times New Roman" w:cs="Times New Roman"/>
          <w:i/>
          <w:color w:val="262626" w:themeColor="text1" w:themeTint="D9"/>
          <w:sz w:val="18"/>
          <w:szCs w:val="14"/>
        </w:rPr>
        <w:t>(</w:t>
      </w:r>
      <w:r w:rsidR="00136B49" w:rsidRPr="00EA6DC3">
        <w:rPr>
          <w:rFonts w:ascii="Times New Roman" w:hAnsi="Times New Roman" w:cs="Times New Roman"/>
          <w:bCs/>
          <w:color w:val="262626" w:themeColor="text1" w:themeTint="D9"/>
          <w:sz w:val="18"/>
          <w:szCs w:val="14"/>
        </w:rPr>
        <w:t>Rozporządzenie parlamentu europejskiego(UE) 2016/679 z dnia 27 kwietnia 2016 r. w sprawie ochrony osób fizycznych w związku z przetwarzaniem danych osobowych i w sprawie swobodnego przepływu takich danych oraz uchylenia dyrektywy 95/46/WE (ogólne rozporządzenie o ochronie danych)</w:t>
      </w:r>
    </w:p>
    <w:p w:rsidR="00CF6525" w:rsidRPr="00EA6DC3" w:rsidRDefault="007748ED" w:rsidP="007748ED">
      <w:pPr>
        <w:spacing w:line="240" w:lineRule="atLeast"/>
        <w:jc w:val="both"/>
        <w:rPr>
          <w:rFonts w:ascii="Times New Roman" w:hAnsi="Times New Roman" w:cs="Times New Roman"/>
          <w:bCs/>
          <w:color w:val="262626" w:themeColor="text1" w:themeTint="D9"/>
          <w:sz w:val="18"/>
          <w:szCs w:val="14"/>
        </w:rPr>
      </w:pPr>
      <w:r>
        <w:rPr>
          <w:rFonts w:ascii="Times New Roman" w:hAnsi="Times New Roman" w:cs="Times New Roman"/>
          <w:bCs/>
          <w:color w:val="262626" w:themeColor="text1" w:themeTint="D9"/>
          <w:sz w:val="18"/>
          <w:szCs w:val="14"/>
        </w:rPr>
        <w:t xml:space="preserve">           </w:t>
      </w:r>
      <w:r w:rsidR="00CF6525" w:rsidRPr="00EA6DC3">
        <w:rPr>
          <w:rFonts w:ascii="Times New Roman" w:hAnsi="Times New Roman" w:cs="Times New Roman"/>
          <w:bCs/>
          <w:color w:val="262626" w:themeColor="text1" w:themeTint="D9"/>
          <w:sz w:val="18"/>
          <w:szCs w:val="14"/>
        </w:rPr>
        <w:t>Art. 61 § 5</w:t>
      </w:r>
      <w:r w:rsidR="003C232F" w:rsidRPr="00EA6DC3">
        <w:rPr>
          <w:rFonts w:ascii="Times New Roman" w:hAnsi="Times New Roman" w:cs="Times New Roman"/>
          <w:bCs/>
          <w:color w:val="262626" w:themeColor="text1" w:themeTint="D9"/>
          <w:sz w:val="18"/>
          <w:szCs w:val="14"/>
        </w:rPr>
        <w:t>,,</w:t>
      </w:r>
      <w:r w:rsidR="003C232F" w:rsidRPr="00EA6DC3">
        <w:rPr>
          <w:rFonts w:ascii="Times New Roman" w:hAnsi="Times New Roman" w:cs="Times New Roman"/>
          <w:bCs/>
          <w:i/>
          <w:color w:val="262626" w:themeColor="text1" w:themeTint="D9"/>
          <w:sz w:val="18"/>
          <w:szCs w:val="14"/>
        </w:rPr>
        <w:t>O</w:t>
      </w:r>
      <w:r w:rsidR="00CF6525" w:rsidRPr="00EA6DC3">
        <w:rPr>
          <w:rFonts w:ascii="Times New Roman" w:hAnsi="Times New Roman" w:cs="Times New Roman"/>
          <w:bCs/>
          <w:i/>
          <w:color w:val="262626" w:themeColor="text1" w:themeTint="D9"/>
          <w:sz w:val="18"/>
          <w:szCs w:val="14"/>
        </w:rPr>
        <w:t xml:space="preserve">rgan administracji publicznej przekazuje informacje, o których mowa w </w:t>
      </w:r>
      <w:r w:rsidR="003C232F" w:rsidRPr="00EA6DC3">
        <w:rPr>
          <w:rFonts w:ascii="Times New Roman" w:hAnsi="Times New Roman" w:cs="Times New Roman"/>
          <w:bCs/>
          <w:i/>
          <w:color w:val="262626" w:themeColor="text1" w:themeTint="D9"/>
          <w:sz w:val="18"/>
          <w:szCs w:val="14"/>
        </w:rPr>
        <w:t>a</w:t>
      </w:r>
      <w:r w:rsidR="00CF6525" w:rsidRPr="00EA6DC3">
        <w:rPr>
          <w:rFonts w:ascii="Times New Roman" w:hAnsi="Times New Roman" w:cs="Times New Roman"/>
          <w:bCs/>
          <w:i/>
          <w:color w:val="262626" w:themeColor="text1" w:themeTint="D9"/>
          <w:sz w:val="18"/>
          <w:szCs w:val="14"/>
        </w:rPr>
        <w:t xml:space="preserve">rt. 13 ust. 1 i 2 </w:t>
      </w:r>
      <w:r w:rsidR="003C232F" w:rsidRPr="00EA6DC3">
        <w:rPr>
          <w:rFonts w:ascii="Times New Roman" w:hAnsi="Times New Roman" w:cs="Times New Roman"/>
          <w:bCs/>
          <w:i/>
          <w:color w:val="262626" w:themeColor="text1" w:themeTint="D9"/>
          <w:sz w:val="18"/>
          <w:szCs w:val="14"/>
        </w:rPr>
        <w:t>rozporządzenia 2016/679</w:t>
      </w:r>
      <w:r w:rsidR="00CF6525" w:rsidRPr="00EA6DC3">
        <w:rPr>
          <w:rFonts w:ascii="Times New Roman" w:hAnsi="Times New Roman" w:cs="Times New Roman"/>
          <w:bCs/>
          <w:i/>
          <w:color w:val="262626" w:themeColor="text1" w:themeTint="D9"/>
          <w:sz w:val="18"/>
          <w:szCs w:val="14"/>
        </w:rPr>
        <w:t>, przy pierwszej czynności skierowanej do strony, chyba że strona posiada te informacje, a ich zakres lub treść</w:t>
      </w:r>
      <w:r w:rsidR="003C232F" w:rsidRPr="00EA6DC3">
        <w:rPr>
          <w:rFonts w:ascii="Times New Roman" w:hAnsi="Times New Roman" w:cs="Times New Roman"/>
          <w:bCs/>
          <w:i/>
          <w:color w:val="262626" w:themeColor="text1" w:themeTint="D9"/>
          <w:sz w:val="18"/>
          <w:szCs w:val="14"/>
        </w:rPr>
        <w:t xml:space="preserve"> nie uległy zmianie” </w:t>
      </w:r>
      <w:r w:rsidR="003C232F" w:rsidRPr="00EA6DC3">
        <w:rPr>
          <w:rFonts w:ascii="Times New Roman" w:hAnsi="Times New Roman" w:cs="Times New Roman"/>
          <w:bCs/>
          <w:color w:val="262626" w:themeColor="text1" w:themeTint="D9"/>
          <w:sz w:val="18"/>
          <w:szCs w:val="14"/>
        </w:rPr>
        <w:t>(Ustawa z dnia 14 czerwca 1960</w:t>
      </w:r>
      <w:r w:rsidR="00EA6DC3" w:rsidRPr="00EA6DC3">
        <w:rPr>
          <w:rFonts w:ascii="Times New Roman" w:hAnsi="Times New Roman" w:cs="Times New Roman"/>
          <w:bCs/>
          <w:color w:val="262626" w:themeColor="text1" w:themeTint="D9"/>
          <w:sz w:val="18"/>
          <w:szCs w:val="14"/>
        </w:rPr>
        <w:t xml:space="preserve"> r.</w:t>
      </w:r>
      <w:r w:rsidR="003C232F" w:rsidRPr="00EA6DC3">
        <w:rPr>
          <w:rFonts w:ascii="Times New Roman" w:hAnsi="Times New Roman" w:cs="Times New Roman"/>
          <w:bCs/>
          <w:color w:val="262626" w:themeColor="text1" w:themeTint="D9"/>
          <w:sz w:val="18"/>
          <w:szCs w:val="14"/>
        </w:rPr>
        <w:t xml:space="preserve"> Kodeks postępowania administracyjnego)</w:t>
      </w:r>
    </w:p>
    <w:p w:rsidR="00136B49" w:rsidRPr="00EA6DC3" w:rsidRDefault="00136B49" w:rsidP="007748ED">
      <w:pPr>
        <w:pStyle w:val="Akapitzlist"/>
        <w:spacing w:line="240" w:lineRule="atLeast"/>
        <w:ind w:left="786"/>
        <w:jc w:val="both"/>
        <w:rPr>
          <w:rFonts w:ascii="Times New Roman" w:hAnsi="Times New Roman" w:cs="Times New Roman"/>
          <w:i/>
          <w:color w:val="0D0D0D" w:themeColor="text1" w:themeTint="F2"/>
          <w:sz w:val="18"/>
          <w:szCs w:val="14"/>
        </w:rPr>
      </w:pPr>
      <w:r w:rsidRPr="00EA6DC3">
        <w:rPr>
          <w:rFonts w:ascii="Times New Roman" w:hAnsi="Times New Roman" w:cs="Times New Roman"/>
          <w:color w:val="0D0D0D" w:themeColor="text1" w:themeTint="F2"/>
          <w:sz w:val="18"/>
          <w:szCs w:val="14"/>
        </w:rPr>
        <w:t>W przypadku naruszenia przepisów w/w ustawy, osoba której dane dotyczą, może złożyć skargę do Prezesa Urzędu Ochrony Danych Osobowych, po przeprowadzeniu postępowania w sprawie RODO</w:t>
      </w:r>
    </w:p>
    <w:p w:rsidR="00136B49" w:rsidRPr="000F3D4E" w:rsidRDefault="00136B49" w:rsidP="00136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4"/>
        </w:rPr>
      </w:pPr>
      <w:r w:rsidRPr="00EA6DC3">
        <w:rPr>
          <w:rFonts w:ascii="Times New Roman" w:hAnsi="Times New Roman" w:cs="Times New Roman"/>
          <w:sz w:val="18"/>
          <w:szCs w:val="14"/>
        </w:rPr>
        <w:t xml:space="preserve">                                                                                                                </w:t>
      </w:r>
      <w:r w:rsidRPr="00EA6DC3">
        <w:rPr>
          <w:rFonts w:ascii="Times New Roman" w:hAnsi="Times New Roman" w:cs="Times New Roman"/>
          <w:sz w:val="18"/>
          <w:szCs w:val="14"/>
        </w:rPr>
        <w:br/>
      </w:r>
      <w:r w:rsidRPr="00EA6DC3">
        <w:rPr>
          <w:rFonts w:ascii="Times New Roman" w:hAnsi="Times New Roman" w:cs="Times New Roman"/>
          <w:sz w:val="8"/>
          <w:szCs w:val="14"/>
        </w:rPr>
        <w:t xml:space="preserve">                                                                               </w:t>
      </w:r>
      <w:r w:rsidRPr="00EA6DC3">
        <w:rPr>
          <w:rFonts w:ascii="Times New Roman" w:hAnsi="Times New Roman" w:cs="Times New Roman"/>
          <w:sz w:val="8"/>
          <w:szCs w:val="14"/>
        </w:rPr>
        <w:br/>
        <w:t xml:space="preserve">                                                                                                                                   </w:t>
      </w:r>
    </w:p>
    <w:p w:rsidR="00136B49" w:rsidRPr="00EA6DC3" w:rsidRDefault="00136B49" w:rsidP="00136B49">
      <w:pPr>
        <w:rPr>
          <w:sz w:val="12"/>
        </w:rPr>
      </w:pPr>
    </w:p>
    <w:p w:rsidR="005B0721" w:rsidRPr="00EA6DC3" w:rsidRDefault="004213CC" w:rsidP="004213CC">
      <w:pPr>
        <w:spacing w:before="240" w:after="120" w:line="240" w:lineRule="atLeast"/>
        <w:jc w:val="center"/>
        <w:textAlignment w:val="baseline"/>
        <w:rPr>
          <w:sz w:val="12"/>
        </w:rPr>
      </w:pPr>
      <w:r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12"/>
        </w:rPr>
        <w:t xml:space="preserve">                  ………………………………………………………………………………………………………………………………</w:t>
      </w:r>
      <w:r>
        <w:rPr>
          <w:sz w:val="12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4213CC">
        <w:rPr>
          <w:sz w:val="16"/>
        </w:rPr>
        <w:t>Potwierdzam odbiór informacji w trybie art. 13 i 14 RODO</w:t>
      </w:r>
    </w:p>
    <w:sectPr w:rsidR="005B0721" w:rsidRPr="00EA6DC3" w:rsidSect="004213CC">
      <w:pgSz w:w="11906" w:h="16838"/>
      <w:pgMar w:top="426" w:right="991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36324"/>
    <w:multiLevelType w:val="hybridMultilevel"/>
    <w:tmpl w:val="70CE3206"/>
    <w:lvl w:ilvl="0" w:tplc="9E5A56DC">
      <w:start w:val="1"/>
      <w:numFmt w:val="bullet"/>
      <w:lvlText w:val="□"/>
      <w:lvlJc w:val="left"/>
      <w:pPr>
        <w:ind w:left="502" w:hanging="360"/>
      </w:pPr>
      <w:rPr>
        <w:rFonts w:ascii="Century" w:hAnsi="Century" w:hint="default"/>
        <w:sz w:val="36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AF4DA5"/>
    <w:rsid w:val="000912AF"/>
    <w:rsid w:val="000A03C9"/>
    <w:rsid w:val="000F3027"/>
    <w:rsid w:val="000F3D4E"/>
    <w:rsid w:val="00136B49"/>
    <w:rsid w:val="001B39C5"/>
    <w:rsid w:val="001C160D"/>
    <w:rsid w:val="00275BE7"/>
    <w:rsid w:val="002D7DDB"/>
    <w:rsid w:val="003961CD"/>
    <w:rsid w:val="003B190F"/>
    <w:rsid w:val="003C232F"/>
    <w:rsid w:val="004213CC"/>
    <w:rsid w:val="0057571C"/>
    <w:rsid w:val="005B0721"/>
    <w:rsid w:val="005B6EA3"/>
    <w:rsid w:val="005C6937"/>
    <w:rsid w:val="005F1081"/>
    <w:rsid w:val="00646F87"/>
    <w:rsid w:val="00685A16"/>
    <w:rsid w:val="00707618"/>
    <w:rsid w:val="007748ED"/>
    <w:rsid w:val="0083515D"/>
    <w:rsid w:val="008B42A5"/>
    <w:rsid w:val="00931BC3"/>
    <w:rsid w:val="00AE487E"/>
    <w:rsid w:val="00AF4DA5"/>
    <w:rsid w:val="00CF6525"/>
    <w:rsid w:val="00E7375F"/>
    <w:rsid w:val="00EA6DC3"/>
    <w:rsid w:val="00F8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DA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DA5"/>
    <w:pPr>
      <w:ind w:left="720"/>
      <w:contextualSpacing/>
    </w:pPr>
  </w:style>
  <w:style w:type="paragraph" w:customStyle="1" w:styleId="doc-ti">
    <w:name w:val="doc-ti"/>
    <w:basedOn w:val="Normalny"/>
    <w:uiPriority w:val="99"/>
    <w:rsid w:val="00AF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96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gops</cp:lastModifiedBy>
  <cp:revision>2</cp:revision>
  <cp:lastPrinted>2019-04-29T10:43:00Z</cp:lastPrinted>
  <dcterms:created xsi:type="dcterms:W3CDTF">2021-09-22T09:00:00Z</dcterms:created>
  <dcterms:modified xsi:type="dcterms:W3CDTF">2021-09-22T09:00:00Z</dcterms:modified>
</cp:coreProperties>
</file>